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43C3" w:rsidRPr="00B443C3" w:rsidRDefault="00B443C3" w:rsidP="00B443C3">
      <w:pPr>
        <w:rPr>
          <w:sz w:val="22"/>
          <w:szCs w:val="22"/>
        </w:rPr>
      </w:pPr>
      <w:r w:rsidRPr="00B443C3">
        <w:rPr>
          <w:sz w:val="22"/>
          <w:szCs w:val="22"/>
        </w:rPr>
        <w:t xml:space="preserve">Název zakázky: </w:t>
      </w:r>
    </w:p>
    <w:p w:rsidR="00B443C3" w:rsidRDefault="00B443C3" w:rsidP="00B443C3">
      <w:pPr>
        <w:jc w:val="center"/>
        <w:rPr>
          <w:b/>
        </w:rPr>
      </w:pPr>
    </w:p>
    <w:p w:rsidR="00600B3F" w:rsidRPr="000D229F" w:rsidRDefault="00600B3F" w:rsidP="00600B3F">
      <w:pPr>
        <w:pStyle w:val="Zhlav"/>
        <w:tabs>
          <w:tab w:val="clear" w:pos="4536"/>
          <w:tab w:val="left" w:pos="5955"/>
        </w:tabs>
        <w:jc w:val="center"/>
        <w:rPr>
          <w:b/>
          <w:color w:val="FF0000"/>
          <w:sz w:val="32"/>
          <w:szCs w:val="32"/>
        </w:rPr>
      </w:pPr>
      <w:r w:rsidRPr="000D229F">
        <w:rPr>
          <w:b/>
          <w:sz w:val="32"/>
          <w:szCs w:val="32"/>
        </w:rPr>
        <w:t xml:space="preserve">Stanovení celkového množství </w:t>
      </w:r>
      <w:proofErr w:type="spellStart"/>
      <w:r w:rsidRPr="000D229F">
        <w:rPr>
          <w:b/>
          <w:sz w:val="32"/>
          <w:szCs w:val="32"/>
        </w:rPr>
        <w:t>polyaromatických</w:t>
      </w:r>
      <w:proofErr w:type="spellEnd"/>
      <w:r w:rsidRPr="000D229F">
        <w:rPr>
          <w:b/>
          <w:sz w:val="32"/>
          <w:szCs w:val="32"/>
        </w:rPr>
        <w:t xml:space="preserve"> uhlovodíků (PAU) v asfaltových směsích na silnicích II. a III. tříd v Karlovarském kraji, </w:t>
      </w:r>
      <w:r w:rsidRPr="000D229F">
        <w:rPr>
          <w:b/>
          <w:bCs/>
          <w:sz w:val="32"/>
          <w:szCs w:val="32"/>
        </w:rPr>
        <w:t xml:space="preserve">pro období </w:t>
      </w:r>
      <w:proofErr w:type="gramStart"/>
      <w:r w:rsidRPr="000D229F">
        <w:rPr>
          <w:b/>
          <w:bCs/>
          <w:sz w:val="32"/>
          <w:szCs w:val="32"/>
        </w:rPr>
        <w:t>2022 – 2023</w:t>
      </w:r>
      <w:proofErr w:type="gramEnd"/>
      <w:r w:rsidRPr="000D229F">
        <w:rPr>
          <w:b/>
          <w:bCs/>
          <w:sz w:val="32"/>
          <w:szCs w:val="32"/>
        </w:rPr>
        <w:t xml:space="preserve"> </w:t>
      </w:r>
    </w:p>
    <w:p w:rsidR="00532732" w:rsidRDefault="00532732" w:rsidP="004E44A1">
      <w:pPr>
        <w:jc w:val="center"/>
        <w:rPr>
          <w:b/>
          <w:sz w:val="28"/>
          <w:szCs w:val="28"/>
        </w:rPr>
      </w:pPr>
    </w:p>
    <w:p w:rsidR="001E2D1B" w:rsidRPr="004B2B06" w:rsidRDefault="001E2D1B" w:rsidP="004E44A1">
      <w:pPr>
        <w:jc w:val="center"/>
        <w:rPr>
          <w:b/>
          <w:sz w:val="28"/>
          <w:szCs w:val="28"/>
        </w:rPr>
      </w:pPr>
    </w:p>
    <w:p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:rsidR="00C9577A" w:rsidRPr="00E075F3" w:rsidRDefault="00C9577A" w:rsidP="00C9577A"/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34"/>
      </w:tblGrid>
      <w:tr w:rsidR="00C9577A" w:rsidRPr="00B443C3" w:rsidTr="00600B3F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453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600B3F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>ísto podnikání popř. místo trvalého pobytu</w:t>
            </w:r>
          </w:p>
        </w:tc>
        <w:tc>
          <w:tcPr>
            <w:tcW w:w="453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600B3F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453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600B3F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4534" w:type="dxa"/>
            <w:tcBorders>
              <w:bottom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600B3F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4534" w:type="dxa"/>
            <w:tcBorders>
              <w:top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600B3F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453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600B3F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453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:rsidR="00C9577A" w:rsidRDefault="00C9577A" w:rsidP="00C9577A"/>
    <w:p w:rsidR="001E2D1B" w:rsidRPr="00E075F3" w:rsidRDefault="001E2D1B" w:rsidP="00C9577A"/>
    <w:p w:rsidR="00C9577A" w:rsidRPr="00B443C3" w:rsidRDefault="00C9577A" w:rsidP="00C9577A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:rsidR="00C9577A" w:rsidRPr="00B443C3" w:rsidRDefault="00C9577A" w:rsidP="00C9577A">
      <w:pPr>
        <w:rPr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1810"/>
        <w:gridCol w:w="1810"/>
        <w:gridCol w:w="1811"/>
      </w:tblGrid>
      <w:tr w:rsidR="00600B3F" w:rsidTr="00600B3F">
        <w:tc>
          <w:tcPr>
            <w:tcW w:w="3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0B3F" w:rsidRPr="0077133B" w:rsidRDefault="00600B3F" w:rsidP="001B74AC">
            <w:pPr>
              <w:spacing w:before="60" w:after="60"/>
              <w:rPr>
                <w:rFonts w:eastAsia="Calibri"/>
              </w:rPr>
            </w:pPr>
          </w:p>
        </w:tc>
        <w:tc>
          <w:tcPr>
            <w:tcW w:w="1810" w:type="dxa"/>
            <w:tcBorders>
              <w:top w:val="single" w:sz="12" w:space="0" w:color="auto"/>
              <w:bottom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0B3F" w:rsidRDefault="00600B3F" w:rsidP="001B74AC">
            <w:pPr>
              <w:spacing w:before="60" w:after="60"/>
              <w:jc w:val="center"/>
            </w:pPr>
            <w:r>
              <w:t>Kč bez DPH</w:t>
            </w:r>
          </w:p>
        </w:tc>
        <w:tc>
          <w:tcPr>
            <w:tcW w:w="1810" w:type="dxa"/>
            <w:tcBorders>
              <w:top w:val="single" w:sz="12" w:space="0" w:color="auto"/>
              <w:bottom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0B3F" w:rsidRDefault="00600B3F" w:rsidP="001B74AC">
            <w:pPr>
              <w:spacing w:before="60" w:after="60"/>
              <w:jc w:val="center"/>
            </w:pPr>
            <w:r>
              <w:t xml:space="preserve">DPH </w:t>
            </w:r>
            <w:proofErr w:type="gramStart"/>
            <w:r>
              <w:t>21%</w:t>
            </w:r>
            <w:proofErr w:type="gramEnd"/>
          </w:p>
        </w:tc>
        <w:tc>
          <w:tcPr>
            <w:tcW w:w="181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0B3F" w:rsidRDefault="00600B3F" w:rsidP="001B74AC">
            <w:pPr>
              <w:spacing w:before="60" w:after="60"/>
              <w:jc w:val="center"/>
            </w:pPr>
            <w:r>
              <w:t>Kč vč. DPH</w:t>
            </w:r>
          </w:p>
        </w:tc>
      </w:tr>
      <w:tr w:rsidR="00600B3F" w:rsidTr="00600B3F">
        <w:tc>
          <w:tcPr>
            <w:tcW w:w="37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0B3F" w:rsidRDefault="00600B3F" w:rsidP="001B74AC">
            <w:pPr>
              <w:spacing w:before="60" w:after="60"/>
            </w:pPr>
            <w:r>
              <w:t>cena za 1 vývrt</w:t>
            </w:r>
          </w:p>
        </w:tc>
        <w:tc>
          <w:tcPr>
            <w:tcW w:w="1810" w:type="dxa"/>
            <w:tcBorders>
              <w:top w:val="single" w:sz="12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0B3F" w:rsidRDefault="00600B3F" w:rsidP="001B74AC">
            <w:pPr>
              <w:spacing w:before="60" w:after="60"/>
              <w:jc w:val="center"/>
            </w:pPr>
          </w:p>
        </w:tc>
        <w:tc>
          <w:tcPr>
            <w:tcW w:w="1810" w:type="dxa"/>
            <w:tcBorders>
              <w:top w:val="single" w:sz="12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0B3F" w:rsidRDefault="00600B3F" w:rsidP="001B74AC">
            <w:pPr>
              <w:spacing w:before="60" w:after="60"/>
              <w:jc w:val="center"/>
            </w:pPr>
          </w:p>
        </w:tc>
        <w:tc>
          <w:tcPr>
            <w:tcW w:w="181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0B3F" w:rsidRDefault="00600B3F" w:rsidP="001B74AC">
            <w:pPr>
              <w:spacing w:before="60" w:after="60"/>
              <w:jc w:val="center"/>
            </w:pPr>
          </w:p>
        </w:tc>
      </w:tr>
      <w:tr w:rsidR="00600B3F" w:rsidTr="00600B3F">
        <w:tc>
          <w:tcPr>
            <w:tcW w:w="3783" w:type="dxa"/>
            <w:tcBorders>
              <w:left w:val="single" w:sz="12" w:space="0" w:color="auto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0B3F" w:rsidRDefault="00600B3F" w:rsidP="001B74AC">
            <w:pPr>
              <w:spacing w:before="60" w:after="60"/>
            </w:pPr>
            <w:r>
              <w:t>cena za 1 směsný vzorek</w:t>
            </w:r>
          </w:p>
        </w:tc>
        <w:tc>
          <w:tcPr>
            <w:tcW w:w="1810" w:type="dxa"/>
            <w:tcBorders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0B3F" w:rsidRDefault="00600B3F" w:rsidP="001B74AC">
            <w:pPr>
              <w:spacing w:before="60" w:after="60"/>
              <w:jc w:val="center"/>
            </w:pPr>
          </w:p>
        </w:tc>
        <w:tc>
          <w:tcPr>
            <w:tcW w:w="1810" w:type="dxa"/>
            <w:tcBorders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0B3F" w:rsidRDefault="00600B3F" w:rsidP="001B74AC">
            <w:pPr>
              <w:spacing w:before="60" w:after="60"/>
              <w:jc w:val="center"/>
            </w:pPr>
          </w:p>
        </w:tc>
        <w:tc>
          <w:tcPr>
            <w:tcW w:w="1811" w:type="dxa"/>
            <w:tcBorders>
              <w:bottom w:val="double" w:sz="4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0B3F" w:rsidRDefault="00600B3F" w:rsidP="001B74AC">
            <w:pPr>
              <w:spacing w:before="60" w:after="60"/>
              <w:jc w:val="center"/>
            </w:pPr>
          </w:p>
        </w:tc>
      </w:tr>
      <w:tr w:rsidR="00600B3F" w:rsidTr="00600B3F">
        <w:tc>
          <w:tcPr>
            <w:tcW w:w="3783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0B3F" w:rsidRDefault="00600B3F" w:rsidP="001B74AC">
            <w:pPr>
              <w:spacing w:before="60" w:after="60"/>
            </w:pPr>
            <w:r>
              <w:t xml:space="preserve">cena celkem </w:t>
            </w:r>
          </w:p>
          <w:p w:rsidR="00600B3F" w:rsidRDefault="00600B3F" w:rsidP="001B74AC">
            <w:pPr>
              <w:spacing w:before="60" w:after="60"/>
            </w:pPr>
            <w:bookmarkStart w:id="0" w:name="_GoBack"/>
            <w:bookmarkEnd w:id="0"/>
            <w:r>
              <w:t>(1 vývrt + 1 směsný vzorek)</w:t>
            </w:r>
          </w:p>
        </w:tc>
        <w:tc>
          <w:tcPr>
            <w:tcW w:w="1810" w:type="dxa"/>
            <w:tcBorders>
              <w:top w:val="double" w:sz="4" w:space="0" w:color="auto"/>
              <w:bottom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0B3F" w:rsidRDefault="00600B3F" w:rsidP="001B74AC">
            <w:pPr>
              <w:spacing w:before="60" w:after="60"/>
              <w:jc w:val="center"/>
            </w:pPr>
          </w:p>
        </w:tc>
        <w:tc>
          <w:tcPr>
            <w:tcW w:w="1810" w:type="dxa"/>
            <w:tcBorders>
              <w:top w:val="double" w:sz="4" w:space="0" w:color="auto"/>
              <w:bottom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0B3F" w:rsidRDefault="00600B3F" w:rsidP="001B74AC">
            <w:pPr>
              <w:spacing w:before="60" w:after="60"/>
              <w:jc w:val="center"/>
            </w:pPr>
          </w:p>
        </w:tc>
        <w:tc>
          <w:tcPr>
            <w:tcW w:w="181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0B3F" w:rsidRDefault="00600B3F" w:rsidP="001B74AC">
            <w:pPr>
              <w:spacing w:before="60" w:after="60"/>
              <w:jc w:val="center"/>
            </w:pPr>
          </w:p>
        </w:tc>
      </w:tr>
    </w:tbl>
    <w:p w:rsidR="00C9577A" w:rsidRPr="00B443C3" w:rsidRDefault="00C9577A" w:rsidP="00C9577A">
      <w:pPr>
        <w:pStyle w:val="Nadpis1"/>
        <w:rPr>
          <w:sz w:val="22"/>
          <w:szCs w:val="22"/>
          <w:u w:val="single"/>
        </w:rPr>
      </w:pPr>
    </w:p>
    <w:p w:rsidR="00C9577A" w:rsidRPr="00B443C3" w:rsidRDefault="00C9577A" w:rsidP="00C9577A">
      <w:pPr>
        <w:rPr>
          <w:sz w:val="22"/>
          <w:szCs w:val="22"/>
        </w:rPr>
      </w:pPr>
    </w:p>
    <w:p w:rsidR="001E2D1B" w:rsidRPr="00B443C3" w:rsidRDefault="001E2D1B" w:rsidP="00C9577A">
      <w:pPr>
        <w:rPr>
          <w:sz w:val="22"/>
          <w:szCs w:val="22"/>
        </w:rPr>
      </w:pPr>
    </w:p>
    <w:p w:rsidR="001E2D1B" w:rsidRPr="00B443C3" w:rsidRDefault="001E2D1B" w:rsidP="00C9577A">
      <w:pPr>
        <w:rPr>
          <w:sz w:val="22"/>
          <w:szCs w:val="22"/>
        </w:rPr>
      </w:pPr>
    </w:p>
    <w:p w:rsidR="00C9577A" w:rsidRPr="00B443C3" w:rsidRDefault="00B443C3" w:rsidP="00C9577A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C12804" w:rsidRPr="00B443C3">
        <w:rPr>
          <w:sz w:val="22"/>
          <w:szCs w:val="22"/>
        </w:rPr>
        <w:t xml:space="preserve"> ……………</w:t>
      </w:r>
      <w:proofErr w:type="gramStart"/>
      <w:r w:rsidR="00C12804" w:rsidRPr="00B443C3">
        <w:rPr>
          <w:sz w:val="22"/>
          <w:szCs w:val="22"/>
        </w:rPr>
        <w:t>…….</w:t>
      </w:r>
      <w:proofErr w:type="gramEnd"/>
      <w:r w:rsidR="00C12804" w:rsidRPr="00B443C3">
        <w:rPr>
          <w:sz w:val="22"/>
          <w:szCs w:val="22"/>
        </w:rPr>
        <w:t>. dne ……</w:t>
      </w:r>
      <w:proofErr w:type="gramStart"/>
      <w:r w:rsidR="00C12804" w:rsidRPr="00B443C3">
        <w:rPr>
          <w:sz w:val="22"/>
          <w:szCs w:val="22"/>
        </w:rPr>
        <w:t>…….</w:t>
      </w:r>
      <w:proofErr w:type="gramEnd"/>
      <w:r w:rsidR="00C12804" w:rsidRPr="00B443C3">
        <w:rPr>
          <w:sz w:val="22"/>
          <w:szCs w:val="22"/>
        </w:rPr>
        <w:t>.</w:t>
      </w:r>
    </w:p>
    <w:p w:rsidR="00C9577A" w:rsidRPr="00B443C3" w:rsidRDefault="00C9577A" w:rsidP="00C9577A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:rsidR="00C9577A" w:rsidRDefault="00C9577A" w:rsidP="00C9577A">
      <w:pPr>
        <w:ind w:left="4956"/>
        <w:jc w:val="both"/>
        <w:rPr>
          <w:sz w:val="22"/>
          <w:szCs w:val="22"/>
        </w:rPr>
      </w:pPr>
    </w:p>
    <w:p w:rsidR="00B443C3" w:rsidRPr="00B443C3" w:rsidRDefault="00B443C3" w:rsidP="00C9577A">
      <w:pPr>
        <w:ind w:left="4956"/>
        <w:jc w:val="both"/>
        <w:rPr>
          <w:sz w:val="22"/>
          <w:szCs w:val="22"/>
        </w:rPr>
      </w:pPr>
    </w:p>
    <w:p w:rsidR="00C9577A" w:rsidRDefault="00C9577A" w:rsidP="00C9577A">
      <w:pPr>
        <w:ind w:left="4956"/>
        <w:jc w:val="both"/>
        <w:rPr>
          <w:sz w:val="22"/>
          <w:szCs w:val="22"/>
        </w:rPr>
      </w:pPr>
    </w:p>
    <w:p w:rsidR="0087111D" w:rsidRDefault="0087111D" w:rsidP="00C9577A">
      <w:pPr>
        <w:ind w:left="4956"/>
        <w:jc w:val="both"/>
        <w:rPr>
          <w:sz w:val="22"/>
          <w:szCs w:val="22"/>
        </w:rPr>
      </w:pPr>
    </w:p>
    <w:p w:rsidR="0087111D" w:rsidRDefault="0087111D" w:rsidP="00C9577A">
      <w:pPr>
        <w:ind w:left="4956"/>
        <w:jc w:val="both"/>
        <w:rPr>
          <w:sz w:val="22"/>
          <w:szCs w:val="22"/>
        </w:rPr>
      </w:pPr>
    </w:p>
    <w:p w:rsidR="0087111D" w:rsidRDefault="0087111D" w:rsidP="00C9577A">
      <w:pPr>
        <w:ind w:left="4956"/>
        <w:jc w:val="both"/>
        <w:rPr>
          <w:sz w:val="22"/>
          <w:szCs w:val="22"/>
        </w:rPr>
      </w:pPr>
    </w:p>
    <w:p w:rsidR="00B443C3" w:rsidRPr="00B443C3" w:rsidRDefault="00B443C3" w:rsidP="00C9577A">
      <w:pPr>
        <w:ind w:left="4956"/>
        <w:jc w:val="both"/>
        <w:rPr>
          <w:sz w:val="22"/>
          <w:szCs w:val="22"/>
        </w:rPr>
      </w:pPr>
    </w:p>
    <w:p w:rsidR="00C9577A" w:rsidRPr="00B443C3" w:rsidRDefault="00C9577A" w:rsidP="00C9577A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:rsidR="00C9577A" w:rsidRPr="00B443C3" w:rsidRDefault="00C9577A" w:rsidP="00C9577A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:rsidR="00C9577A" w:rsidRPr="00B443C3" w:rsidRDefault="00C9577A" w:rsidP="00C9577A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p w:rsidR="00C9577A" w:rsidRPr="00B443C3" w:rsidRDefault="00C9577A" w:rsidP="00C9577A">
      <w:pPr>
        <w:jc w:val="both"/>
        <w:rPr>
          <w:sz w:val="22"/>
          <w:szCs w:val="22"/>
          <w:u w:val="single"/>
        </w:rPr>
      </w:pPr>
    </w:p>
    <w:p w:rsidR="00B443C3" w:rsidRDefault="00B443C3" w:rsidP="00FD2A48">
      <w:pPr>
        <w:jc w:val="both"/>
        <w:rPr>
          <w:sz w:val="22"/>
          <w:szCs w:val="22"/>
          <w:u w:val="single"/>
        </w:rPr>
      </w:pPr>
    </w:p>
    <w:sectPr w:rsidR="00B443C3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3E31" w:rsidRDefault="00C33E31">
      <w:r>
        <w:separator/>
      </w:r>
    </w:p>
  </w:endnote>
  <w:endnote w:type="continuationSeparator" w:id="0">
    <w:p w:rsidR="00C33E31" w:rsidRDefault="00C3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3E31" w:rsidRDefault="00C33E31">
      <w:r>
        <w:separator/>
      </w:r>
    </w:p>
  </w:footnote>
  <w:footnote w:type="continuationSeparator" w:id="0">
    <w:p w:rsidR="00C33E31" w:rsidRDefault="00C33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A43E6"/>
    <w:rsid w:val="003B7F3F"/>
    <w:rsid w:val="004338FB"/>
    <w:rsid w:val="00440E42"/>
    <w:rsid w:val="00452851"/>
    <w:rsid w:val="004966F8"/>
    <w:rsid w:val="004B2B06"/>
    <w:rsid w:val="004B5BA0"/>
    <w:rsid w:val="004E44A1"/>
    <w:rsid w:val="004F7565"/>
    <w:rsid w:val="00510994"/>
    <w:rsid w:val="00511777"/>
    <w:rsid w:val="00532732"/>
    <w:rsid w:val="00533FEA"/>
    <w:rsid w:val="0054766B"/>
    <w:rsid w:val="0059446B"/>
    <w:rsid w:val="005970EA"/>
    <w:rsid w:val="005A1C17"/>
    <w:rsid w:val="005B5851"/>
    <w:rsid w:val="005C5776"/>
    <w:rsid w:val="005D2303"/>
    <w:rsid w:val="00600B3F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B242A"/>
    <w:rsid w:val="006C122A"/>
    <w:rsid w:val="006D7C9C"/>
    <w:rsid w:val="006D7CDF"/>
    <w:rsid w:val="006F3C6B"/>
    <w:rsid w:val="00707730"/>
    <w:rsid w:val="00712B46"/>
    <w:rsid w:val="0071771B"/>
    <w:rsid w:val="007234BB"/>
    <w:rsid w:val="007245B2"/>
    <w:rsid w:val="007420D6"/>
    <w:rsid w:val="00785629"/>
    <w:rsid w:val="007C5CAF"/>
    <w:rsid w:val="007F3210"/>
    <w:rsid w:val="00836346"/>
    <w:rsid w:val="0087111D"/>
    <w:rsid w:val="00881176"/>
    <w:rsid w:val="008B05A7"/>
    <w:rsid w:val="008C4BB5"/>
    <w:rsid w:val="008E4CD6"/>
    <w:rsid w:val="008F6F36"/>
    <w:rsid w:val="0090123B"/>
    <w:rsid w:val="00911563"/>
    <w:rsid w:val="00930AA5"/>
    <w:rsid w:val="00935F31"/>
    <w:rsid w:val="00957CA1"/>
    <w:rsid w:val="00975586"/>
    <w:rsid w:val="00993598"/>
    <w:rsid w:val="009A129C"/>
    <w:rsid w:val="009A24D6"/>
    <w:rsid w:val="009A7299"/>
    <w:rsid w:val="009C3129"/>
    <w:rsid w:val="009D0AA6"/>
    <w:rsid w:val="009D396D"/>
    <w:rsid w:val="009E7507"/>
    <w:rsid w:val="009F46D6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7014"/>
    <w:rsid w:val="00BB343C"/>
    <w:rsid w:val="00BB72FD"/>
    <w:rsid w:val="00BD0496"/>
    <w:rsid w:val="00BD3B62"/>
    <w:rsid w:val="00C04CD4"/>
    <w:rsid w:val="00C1280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C66C46C"/>
  <w15:docId w15:val="{6D719D8A-874C-43AA-ADD7-2458ABA7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Tomášková Lenka</cp:lastModifiedBy>
  <cp:revision>9</cp:revision>
  <cp:lastPrinted>2018-10-24T06:27:00Z</cp:lastPrinted>
  <dcterms:created xsi:type="dcterms:W3CDTF">2018-10-16T07:01:00Z</dcterms:created>
  <dcterms:modified xsi:type="dcterms:W3CDTF">2021-10-25T11:53:00Z</dcterms:modified>
</cp:coreProperties>
</file>